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680C" w:rsidRPr="00D14AC8" w:rsidRDefault="00887680" w:rsidP="00887680">
      <w:pPr>
        <w:jc w:val="center"/>
        <w:rPr>
          <w:rFonts w:ascii="Phetsarath OT" w:hAnsi="Phetsarath OT" w:cs="Phetsarath OT"/>
          <w:b/>
          <w:bCs/>
          <w:sz w:val="28"/>
          <w:szCs w:val="36"/>
          <w:lang w:bidi="lo-LA"/>
        </w:rPr>
      </w:pPr>
      <w:r w:rsidRPr="00D14AC8">
        <w:rPr>
          <w:rFonts w:ascii="Phetsarath OT" w:hAnsi="Phetsarath OT" w:cs="Phetsarath OT" w:hint="cs"/>
          <w:b/>
          <w:bCs/>
          <w:sz w:val="28"/>
          <w:szCs w:val="36"/>
          <w:cs/>
          <w:lang w:bidi="lo-LA"/>
        </w:rPr>
        <w:t>ລາຍງານ</w:t>
      </w:r>
    </w:p>
    <w:p w:rsidR="00887680" w:rsidRDefault="00887680" w:rsidP="00887680">
      <w:pPr>
        <w:jc w:val="center"/>
        <w:rPr>
          <w:rFonts w:ascii="Phetsarath OT" w:hAnsi="Phetsarath OT" w:cs="Phetsarath OT"/>
          <w:lang w:bidi="lo-LA"/>
        </w:rPr>
      </w:pPr>
      <w:r>
        <w:rPr>
          <w:rFonts w:ascii="Phetsarath OT" w:hAnsi="Phetsarath OT" w:cs="Phetsarath OT" w:hint="cs"/>
          <w:cs/>
          <w:lang w:bidi="lo-LA"/>
        </w:rPr>
        <w:t>ການພົບປະແລກປ່ຽນກັບຕ່າງໜ້າອົງການສືບຂ່າວລຊ ຄັ້ງວັນທີ 26 ກັນຍາ 2024</w:t>
      </w:r>
    </w:p>
    <w:p w:rsidR="00887680" w:rsidRDefault="00887680" w:rsidP="00887680">
      <w:pPr>
        <w:pStyle w:val="ListParagraph"/>
        <w:numPr>
          <w:ilvl w:val="0"/>
          <w:numId w:val="1"/>
        </w:numPr>
        <w:rPr>
          <w:rFonts w:ascii="Phetsarath OT" w:hAnsi="Phetsarath OT" w:cs="Phetsarath OT"/>
          <w:lang w:bidi="lo-LA"/>
        </w:rPr>
      </w:pPr>
      <w:r>
        <w:rPr>
          <w:rFonts w:ascii="Phetsarath OT" w:hAnsi="Phetsarath OT" w:cs="Phetsarath OT" w:hint="cs"/>
          <w:cs/>
          <w:lang w:bidi="lo-LA"/>
        </w:rPr>
        <w:t>ຝ່າຍເຕັກນິກ ກົມ 504</w:t>
      </w:r>
    </w:p>
    <w:p w:rsidR="00887680" w:rsidRDefault="00887680" w:rsidP="00887680">
      <w:pPr>
        <w:pStyle w:val="ListParagraph"/>
        <w:numPr>
          <w:ilvl w:val="1"/>
          <w:numId w:val="1"/>
        </w:numPr>
        <w:rPr>
          <w:rFonts w:ascii="Phetsarath OT" w:hAnsi="Phetsarath OT" w:cs="Phetsarath OT"/>
          <w:lang w:bidi="lo-LA"/>
        </w:rPr>
      </w:pPr>
      <w:r>
        <w:rPr>
          <w:rFonts w:ascii="Phetsarath OT" w:hAnsi="Phetsarath OT" w:cs="Phetsarath OT" w:hint="cs"/>
          <w:cs/>
          <w:lang w:bidi="lo-LA"/>
        </w:rPr>
        <w:t>ລາຍງານສັງລວມຈໍານວນເອກະສານທີ່ໄດ້ຮັບຈາ</w:t>
      </w:r>
      <w:r w:rsidR="00473811">
        <w:rPr>
          <w:rFonts w:ascii="Phetsarath OT" w:hAnsi="Phetsarath OT" w:cs="Phetsarath OT" w:hint="cs"/>
          <w:cs/>
          <w:lang w:bidi="lo-LA"/>
        </w:rPr>
        <w:t xml:space="preserve">ກເຄື່ອງເຕັກນິກວິຊາສະເພາະຂັ້ນສູງ, ຂໍ້ສະດວກ, ຂໍ້ຫຍຸງຍາກ </w:t>
      </w:r>
      <w:r>
        <w:rPr>
          <w:rFonts w:ascii="Phetsarath OT" w:hAnsi="Phetsarath OT" w:cs="Phetsarath OT" w:hint="cs"/>
          <w:cs/>
          <w:lang w:bidi="lo-LA"/>
        </w:rPr>
        <w:t>ແລະ ຄວາມຄືບໜ້າຂອງໜ້າວຽກທີ່ໄດ້ລົງປະຕິບັດ ຕັ້ງແຕ່ວັນທີ...........ຮອດປະຈຸບັນ.</w:t>
      </w:r>
    </w:p>
    <w:p w:rsidR="00E969F1" w:rsidRDefault="00E969F1" w:rsidP="00887680">
      <w:pPr>
        <w:pStyle w:val="ListParagraph"/>
        <w:numPr>
          <w:ilvl w:val="1"/>
          <w:numId w:val="1"/>
        </w:numPr>
        <w:rPr>
          <w:rFonts w:ascii="Phetsarath OT" w:hAnsi="Phetsarath OT" w:cs="Phetsarath OT"/>
          <w:lang w:bidi="lo-LA"/>
        </w:rPr>
      </w:pPr>
      <w:r>
        <w:rPr>
          <w:rFonts w:ascii="Phetsarath OT" w:hAnsi="Phetsarath OT" w:cs="Phetsarath OT" w:hint="cs"/>
          <w:cs/>
          <w:lang w:bidi="lo-LA"/>
        </w:rPr>
        <w:t>ແລກປ່ຽນກ່ຽວກັບທິດທາງ ແລະ ແຜນການໃນຕໍ່ໜ້າ ເພື່ອເຮັດໃຫ້ ການເຮັດວຽກມີປະສິດທິພາບ ແລະ ມີຄວາມຄືບໜ້າຫລາຍຂື້ນ.</w:t>
      </w:r>
    </w:p>
    <w:p w:rsidR="00473811" w:rsidRDefault="00D14AC8" w:rsidP="00887680">
      <w:pPr>
        <w:pStyle w:val="ListParagraph"/>
        <w:numPr>
          <w:ilvl w:val="1"/>
          <w:numId w:val="1"/>
        </w:numPr>
        <w:rPr>
          <w:rFonts w:ascii="Phetsarath OT" w:hAnsi="Phetsarath OT" w:cs="Phetsarath OT"/>
          <w:lang w:bidi="lo-LA"/>
        </w:rPr>
      </w:pPr>
      <w:r>
        <w:rPr>
          <w:rFonts w:ascii="Phetsarath OT" w:hAnsi="Phetsarath OT" w:cs="Phetsarath OT" w:hint="cs"/>
          <w:cs/>
          <w:lang w:bidi="lo-LA"/>
        </w:rPr>
        <w:t>ຕໍ່ກັບສື່ສັງຄົມອ່ອນລາຍ ປະເທດ ລັດເຊຍ ມີວິທີການສະກັດກັ້ນແນວໃດໃນການຕິດຕາມ ແລະ ສະກັດກັ້ນ ການໂຄສະນາໃສ່ຮ້າຍປ້າຍສີພັກລັດຈາກກຸ່ມຄົນບໍ່ດີ.</w:t>
      </w:r>
    </w:p>
    <w:p w:rsidR="00887680" w:rsidRDefault="00887680" w:rsidP="00887680">
      <w:pPr>
        <w:pStyle w:val="ListParagraph"/>
        <w:numPr>
          <w:ilvl w:val="0"/>
          <w:numId w:val="1"/>
        </w:numPr>
        <w:rPr>
          <w:rFonts w:ascii="Phetsarath OT" w:hAnsi="Phetsarath OT" w:cs="Phetsarath OT"/>
          <w:lang w:bidi="lo-LA"/>
        </w:rPr>
      </w:pPr>
      <w:r>
        <w:rPr>
          <w:rFonts w:ascii="Phetsarath OT" w:hAnsi="Phetsarath OT" w:cs="Phetsarath OT" w:hint="cs"/>
          <w:cs/>
          <w:lang w:bidi="lo-LA"/>
        </w:rPr>
        <w:t>ຝ່າຍຕ່າງໜ້າອົງການສືບຂ່າວ</w:t>
      </w:r>
    </w:p>
    <w:p w:rsidR="00887680" w:rsidRDefault="00887680" w:rsidP="00887680">
      <w:pPr>
        <w:pStyle w:val="ListParagraph"/>
        <w:numPr>
          <w:ilvl w:val="1"/>
          <w:numId w:val="1"/>
        </w:numPr>
        <w:rPr>
          <w:rFonts w:ascii="Phetsarath OT" w:hAnsi="Phetsarath OT" w:cs="Phetsarath OT"/>
          <w:lang w:bidi="lo-LA"/>
        </w:rPr>
      </w:pPr>
      <w:r>
        <w:rPr>
          <w:rFonts w:ascii="Phetsarath OT" w:hAnsi="Phetsarath OT" w:cs="Phetsarath OT" w:hint="cs"/>
          <w:cs/>
          <w:lang w:bidi="lo-LA"/>
        </w:rPr>
        <w:t>ມີຄໍາເຫັນຕໍ່ບົດ</w:t>
      </w:r>
      <w:r w:rsidR="00CF0620">
        <w:rPr>
          <w:rFonts w:ascii="Phetsarath OT" w:hAnsi="Phetsarath OT" w:cs="Phetsarath OT" w:hint="cs"/>
          <w:cs/>
          <w:lang w:bidi="lo-LA"/>
        </w:rPr>
        <w:t>ລາຍງານ</w:t>
      </w:r>
      <w:r w:rsidR="00CF0620">
        <w:rPr>
          <w:rFonts w:ascii="Phetsarath OT" w:hAnsi="Phetsarath OT" w:cs="Phetsarath OT"/>
          <w:lang w:bidi="lo-LA"/>
        </w:rPr>
        <w:t xml:space="preserve"> </w:t>
      </w:r>
      <w:r w:rsidR="00CF0620">
        <w:rPr>
          <w:rFonts w:ascii="Phetsarath OT" w:hAnsi="Phetsarath OT" w:cs="Phetsarath OT" w:hint="cs"/>
          <w:cs/>
          <w:lang w:bidi="lo-LA"/>
        </w:rPr>
        <w:t>ແລະ ມີຄໍາຖາມເຈາະຈີ້ມ ດັ່ງນີ້:</w:t>
      </w:r>
    </w:p>
    <w:p w:rsidR="00CF0620" w:rsidRDefault="00CF0620" w:rsidP="00CF0620">
      <w:pPr>
        <w:pStyle w:val="ListParagraph"/>
        <w:numPr>
          <w:ilvl w:val="2"/>
          <w:numId w:val="1"/>
        </w:numPr>
        <w:rPr>
          <w:rFonts w:ascii="Phetsarath OT" w:hAnsi="Phetsarath OT" w:cs="Phetsarath OT"/>
          <w:lang w:bidi="lo-LA"/>
        </w:rPr>
      </w:pPr>
      <w:r>
        <w:rPr>
          <w:rFonts w:ascii="Phetsarath OT" w:hAnsi="Phetsarath OT" w:cs="Phetsarath OT" w:hint="cs"/>
          <w:cs/>
          <w:lang w:bidi="lo-LA"/>
        </w:rPr>
        <w:t>ເອກະສານທີ່ໄດ້ຮັບທັງໜົດ............ທາງເຮົາມີຄວາມສົນໃຈຈັກສະບັບ</w:t>
      </w:r>
      <w:r>
        <w:rPr>
          <w:rFonts w:ascii="Phetsarath OT" w:hAnsi="Phetsarath OT" w:cs="Phetsarath OT"/>
          <w:lang w:bidi="lo-LA"/>
        </w:rPr>
        <w:t>?</w:t>
      </w:r>
    </w:p>
    <w:p w:rsidR="00CF0620" w:rsidRDefault="00CF0620" w:rsidP="00CF0620">
      <w:pPr>
        <w:pStyle w:val="ListParagraph"/>
        <w:numPr>
          <w:ilvl w:val="2"/>
          <w:numId w:val="1"/>
        </w:numPr>
        <w:rPr>
          <w:rFonts w:ascii="Phetsarath OT" w:hAnsi="Phetsarath OT" w:cs="Phetsarath OT"/>
          <w:lang w:bidi="lo-LA"/>
        </w:rPr>
      </w:pPr>
      <w:r>
        <w:rPr>
          <w:rFonts w:ascii="Phetsarath OT" w:hAnsi="Phetsarath OT" w:cs="Phetsarath OT" w:hint="cs"/>
          <w:cs/>
          <w:lang w:bidi="lo-LA"/>
        </w:rPr>
        <w:t>ເອກະສານທີ່ໄດ້ຈາກ 700 ແລະ 702 ທາງເຮົາມີຄວາມສົນໃຈຈາກເປົ້າໜາຍໃດຫລາຍກວ່າໜູ່</w:t>
      </w:r>
      <w:r>
        <w:rPr>
          <w:rFonts w:ascii="Phetsarath OT" w:hAnsi="Phetsarath OT" w:cs="Phetsarath OT"/>
          <w:lang w:bidi="lo-LA"/>
        </w:rPr>
        <w:t>?</w:t>
      </w:r>
    </w:p>
    <w:p w:rsidR="00CF0620" w:rsidRDefault="00CF0620" w:rsidP="00CF0620">
      <w:pPr>
        <w:pStyle w:val="ListParagraph"/>
        <w:numPr>
          <w:ilvl w:val="1"/>
          <w:numId w:val="1"/>
        </w:numPr>
        <w:rPr>
          <w:rFonts w:ascii="Phetsarath OT" w:hAnsi="Phetsarath OT" w:cs="Phetsarath OT"/>
          <w:lang w:bidi="lo-LA"/>
        </w:rPr>
      </w:pPr>
      <w:r>
        <w:rPr>
          <w:rFonts w:ascii="Phetsarath OT" w:hAnsi="Phetsarath OT" w:cs="Phetsarath OT" w:hint="cs"/>
          <w:cs/>
          <w:lang w:bidi="lo-LA"/>
        </w:rPr>
        <w:t>ຕໍ່ກັບ</w:t>
      </w:r>
      <w:r w:rsidR="004D21F9">
        <w:rPr>
          <w:rFonts w:ascii="Phetsarath OT" w:hAnsi="Phetsarath OT" w:cs="Phetsarath OT" w:hint="cs"/>
          <w:cs/>
          <w:lang w:bidi="lo-LA"/>
        </w:rPr>
        <w:t>ບັນຫາ</w:t>
      </w:r>
      <w:r w:rsidR="006E205D">
        <w:rPr>
          <w:rFonts w:ascii="Phetsarath OT" w:hAnsi="Phetsarath OT" w:cs="Phetsarath OT" w:hint="cs"/>
          <w:cs/>
          <w:lang w:bidi="lo-LA"/>
        </w:rPr>
        <w:t xml:space="preserve"> </w:t>
      </w:r>
      <w:r>
        <w:rPr>
          <w:rFonts w:ascii="Phetsarath OT" w:hAnsi="Phetsarath OT" w:cs="Phetsarath OT" w:hint="cs"/>
          <w:cs/>
          <w:lang w:bidi="lo-LA"/>
        </w:rPr>
        <w:t xml:space="preserve">ເຕັກນິກ 504  ລົງເອົາ </w:t>
      </w:r>
      <w:r>
        <w:rPr>
          <w:rFonts w:ascii="Phetsarath OT" w:hAnsi="Phetsarath OT" w:cs="Phetsarath OT"/>
          <w:lang w:bidi="lo-LA"/>
        </w:rPr>
        <w:t xml:space="preserve">Handshake </w:t>
      </w:r>
      <w:r>
        <w:rPr>
          <w:rFonts w:ascii="Phetsarath OT" w:hAnsi="Phetsarath OT" w:cs="Phetsarath OT" w:hint="cs"/>
          <w:cs/>
          <w:lang w:bidi="lo-LA"/>
        </w:rPr>
        <w:t>ບໍ່ໄດ້ນັ້ນ ອາດຈະເປັນບັນຫາຍ້ອນອຸປະກອນການຮັບ-ສົ່ງສັນຍານ</w:t>
      </w:r>
      <w:r w:rsidR="004D21F9">
        <w:rPr>
          <w:rFonts w:ascii="Phetsarath OT" w:hAnsi="Phetsarath OT" w:cs="Phetsarath OT" w:hint="cs"/>
          <w:cs/>
          <w:lang w:bidi="lo-LA"/>
        </w:rPr>
        <w:t>ບໍ່ໄດ້ດີ</w:t>
      </w:r>
      <w:r>
        <w:rPr>
          <w:rFonts w:ascii="Phetsarath OT" w:hAnsi="Phetsarath OT" w:cs="Phetsarath OT" w:hint="cs"/>
          <w:cs/>
          <w:lang w:bidi="lo-LA"/>
        </w:rPr>
        <w:t xml:space="preserve"> ດັ່ງນັ້ນ, </w:t>
      </w:r>
      <w:r w:rsidR="004D21F9">
        <w:rPr>
          <w:rFonts w:ascii="Phetsarath OT" w:hAnsi="Phetsarath OT" w:cs="Phetsarath OT" w:hint="cs"/>
          <w:cs/>
          <w:lang w:bidi="lo-LA"/>
        </w:rPr>
        <w:t>ຝ່າຍ ລຊ ຈະພິຈາລະນາປ່ຽນອຸປະກອນໃຫ້</w:t>
      </w:r>
      <w:r w:rsidR="006E205D">
        <w:rPr>
          <w:rFonts w:ascii="Phetsarath OT" w:hAnsi="Phetsarath OT" w:cs="Phetsarath OT" w:hint="cs"/>
          <w:cs/>
          <w:lang w:bidi="lo-LA"/>
        </w:rPr>
        <w:t>, ເຊີ່ງຈະເອົາມາໃຫ້ໃນການພົບການຄັ້ງໜ້າ</w:t>
      </w:r>
      <w:r w:rsidR="004D21F9">
        <w:rPr>
          <w:rFonts w:ascii="Phetsarath OT" w:hAnsi="Phetsarath OT" w:cs="Phetsarath OT" w:hint="cs"/>
          <w:cs/>
          <w:lang w:bidi="lo-LA"/>
        </w:rPr>
        <w:t xml:space="preserve"> ແລະ ຊອກຫາວິທີອື່ນຕື່ມເພື່ອເຮັດໃຫ້ການເຮັດວຽກມີປະສິດທິພາບ.</w:t>
      </w:r>
    </w:p>
    <w:p w:rsidR="004D21F9" w:rsidRDefault="004D21F9" w:rsidP="00CF0620">
      <w:pPr>
        <w:pStyle w:val="ListParagraph"/>
        <w:numPr>
          <w:ilvl w:val="1"/>
          <w:numId w:val="1"/>
        </w:numPr>
        <w:rPr>
          <w:rFonts w:ascii="Phetsarath OT" w:hAnsi="Phetsarath OT" w:cs="Phetsarath OT"/>
          <w:lang w:bidi="lo-LA"/>
        </w:rPr>
      </w:pPr>
      <w:r>
        <w:rPr>
          <w:rFonts w:ascii="Phetsarath OT" w:hAnsi="Phetsarath OT" w:cs="Phetsarath OT" w:hint="cs"/>
          <w:cs/>
          <w:lang w:bidi="lo-LA"/>
        </w:rPr>
        <w:t>ຕໍ່ກັບການຕອບຕ້ານສື່ສັ</w:t>
      </w:r>
      <w:r w:rsidR="006E205D">
        <w:rPr>
          <w:rFonts w:ascii="Phetsarath OT" w:hAnsi="Phetsarath OT" w:cs="Phetsarath OT" w:hint="cs"/>
          <w:cs/>
          <w:lang w:bidi="lo-LA"/>
        </w:rPr>
        <w:t>ງຄົມອ່ອນລາຍ ຝ່າຍເຕັກນິກລັດເຊຍ ມີວິທີການດັ່ງນີ້:</w:t>
      </w:r>
    </w:p>
    <w:p w:rsidR="006E205D" w:rsidRDefault="006E205D" w:rsidP="006E205D">
      <w:pPr>
        <w:pStyle w:val="ListParagraph"/>
        <w:numPr>
          <w:ilvl w:val="2"/>
          <w:numId w:val="1"/>
        </w:numPr>
        <w:rPr>
          <w:rFonts w:ascii="Phetsarath OT" w:hAnsi="Phetsarath OT" w:cs="Phetsarath OT"/>
          <w:lang w:bidi="lo-LA"/>
        </w:rPr>
      </w:pPr>
      <w:r>
        <w:rPr>
          <w:rFonts w:ascii="Phetsarath OT" w:hAnsi="Phetsarath OT" w:cs="Phetsarath OT" w:hint="cs"/>
          <w:cs/>
          <w:lang w:bidi="lo-LA"/>
        </w:rPr>
        <w:t>ມີກົດລະບຽບໃການໃຊ້ງານສື່ສັງຄົມອ່ອນລາຍ, ລາຍລະອຽດ ແມ່ນພົບກັນຄັ້ງໜ້າ ຈະເອົາລີ້ງເວບໃຊ໋ ໃຫ້ ເພື່ອເຂົ້າໄປສືກສາເບີ່ງລາຍລະອຽດ</w:t>
      </w:r>
    </w:p>
    <w:p w:rsidR="006E205D" w:rsidRDefault="004A156F" w:rsidP="006E205D">
      <w:pPr>
        <w:pStyle w:val="ListParagraph"/>
        <w:numPr>
          <w:ilvl w:val="2"/>
          <w:numId w:val="1"/>
        </w:numPr>
        <w:rPr>
          <w:rFonts w:ascii="Phetsarath OT" w:hAnsi="Phetsarath OT" w:cs="Phetsarath OT"/>
          <w:lang w:bidi="lo-LA"/>
        </w:rPr>
      </w:pPr>
      <w:r>
        <w:rPr>
          <w:rFonts w:ascii="Phetsarath OT" w:hAnsi="Phetsarath OT" w:cs="Phetsarath OT" w:hint="cs"/>
          <w:cs/>
          <w:lang w:bidi="lo-LA"/>
        </w:rPr>
        <w:t>ຕໍ່ກັບເປົ້າໜາຍທີ່ຈະຕິດຕາມຢູ່ໃນ</w:t>
      </w:r>
      <w:r>
        <w:rPr>
          <w:rFonts w:ascii="Phetsarath OT" w:hAnsi="Phetsarath OT" w:cs="Phetsarath OT"/>
          <w:lang w:bidi="lo-LA"/>
        </w:rPr>
        <w:t xml:space="preserve"> </w:t>
      </w:r>
      <w:r>
        <w:rPr>
          <w:rFonts w:ascii="Phetsarath OT" w:hAnsi="Phetsarath OT" w:cs="Phetsarath OT" w:hint="cs"/>
          <w:cs/>
          <w:lang w:bidi="lo-LA"/>
        </w:rPr>
        <w:t>ສື່ສັງຄົມອ່ອນລາຍ ແມ່ນຂະເຈົ້າໃຊ້ເງ່ີນຊື້ຈ້າງຄົນທີ່ເຮັດວຽກຢູ່ສູນຄວບຄຸມຂອງ ບໍລິສັດເຄື່ອຂ່າຍສັງຄົມອ່ອນລາຍ ເພື່ອຕິດຕາມ ແລະ ປີດກັ້ນ.</w:t>
      </w:r>
    </w:p>
    <w:p w:rsidR="004A156F" w:rsidRPr="00887680" w:rsidRDefault="004A156F" w:rsidP="006E205D">
      <w:pPr>
        <w:pStyle w:val="ListParagraph"/>
        <w:numPr>
          <w:ilvl w:val="2"/>
          <w:numId w:val="1"/>
        </w:numPr>
        <w:rPr>
          <w:rFonts w:ascii="Phetsarath OT" w:hAnsi="Phetsarath OT" w:cs="Phetsarath OT" w:hint="cs"/>
          <w:cs/>
          <w:lang w:bidi="lo-LA"/>
        </w:rPr>
      </w:pPr>
      <w:r>
        <w:rPr>
          <w:rFonts w:ascii="Phetsarath OT" w:hAnsi="Phetsarath OT" w:cs="Phetsarath OT" w:hint="cs"/>
          <w:cs/>
          <w:lang w:bidi="lo-LA"/>
        </w:rPr>
        <w:t xml:space="preserve">ທາງ ລຊ ໃຊ້ລະບົບ </w:t>
      </w:r>
      <w:proofErr w:type="spellStart"/>
      <w:r>
        <w:rPr>
          <w:rFonts w:ascii="Phetsarath OT" w:hAnsi="Phetsarath OT" w:cs="Phetsarath OT"/>
          <w:lang w:bidi="lo-LA"/>
        </w:rPr>
        <w:t>Ros</w:t>
      </w:r>
      <w:proofErr w:type="spellEnd"/>
      <w:r>
        <w:rPr>
          <w:rFonts w:ascii="Phetsarath OT" w:hAnsi="Phetsarath OT" w:cs="Phetsarath OT"/>
          <w:lang w:bidi="lo-LA"/>
        </w:rPr>
        <w:t xml:space="preserve"> Monitoring </w:t>
      </w:r>
      <w:r>
        <w:rPr>
          <w:rFonts w:ascii="Phetsarath OT" w:hAnsi="Phetsarath OT" w:cs="Phetsarath OT" w:hint="cs"/>
          <w:cs/>
          <w:lang w:bidi="lo-LA"/>
        </w:rPr>
        <w:t>ເພື່ອກັນຕ່ອງຂໍ້ມູນທີ່ມີເນື້ອຫາໃສ່ຮ້າຍປ້າຍສີພັກລັດ.</w:t>
      </w:r>
      <w:bookmarkStart w:id="0" w:name="_GoBack"/>
      <w:bookmarkEnd w:id="0"/>
    </w:p>
    <w:sectPr w:rsidR="004A156F" w:rsidRPr="0088768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Phetsarath OT">
    <w:panose1 w:val="02000500000000000000"/>
    <w:charset w:val="00"/>
    <w:family w:val="auto"/>
    <w:pitch w:val="variable"/>
    <w:sig w:usb0="A30000A7" w:usb1="5000004A" w:usb2="00000000" w:usb3="00000000" w:csb0="0000011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BE1E3C"/>
    <w:multiLevelType w:val="hybridMultilevel"/>
    <w:tmpl w:val="56103B1A"/>
    <w:lvl w:ilvl="0" w:tplc="42D8DC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3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7680"/>
    <w:rsid w:val="00473811"/>
    <w:rsid w:val="004A156F"/>
    <w:rsid w:val="004D21F9"/>
    <w:rsid w:val="0054680C"/>
    <w:rsid w:val="006E205D"/>
    <w:rsid w:val="00887680"/>
    <w:rsid w:val="00B034A3"/>
    <w:rsid w:val="00CF0620"/>
    <w:rsid w:val="00D14AC8"/>
    <w:rsid w:val="00E96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750A76"/>
  <w15:chartTrackingRefBased/>
  <w15:docId w15:val="{6D7E01C5-6D0C-48C0-9852-BD8EE0F9BE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8768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204</Words>
  <Characters>1164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dcterms:created xsi:type="dcterms:W3CDTF">2024-09-30T02:33:00Z</dcterms:created>
  <dcterms:modified xsi:type="dcterms:W3CDTF">2024-09-30T03:56:00Z</dcterms:modified>
</cp:coreProperties>
</file>